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EDF9" w14:textId="77777777" w:rsidR="00F033C5" w:rsidRDefault="00F033C5">
      <w:pPr>
        <w:pStyle w:val="Title"/>
      </w:pPr>
      <w:bookmarkStart w:id="0" w:name="_GoBack"/>
      <w:bookmarkEnd w:id="0"/>
      <w:r>
        <w:t>Policy</w:t>
      </w:r>
    </w:p>
    <w:p w14:paraId="504B4DB6" w14:textId="77777777" w:rsidR="00F033C5" w:rsidRDefault="00F033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73F11A74" w14:textId="77777777" w:rsidR="00491769" w:rsidRDefault="002815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ELECTRONIC PARTICIPATION IN </w:t>
      </w:r>
    </w:p>
    <w:p w14:paraId="0390BE18" w14:textId="77777777" w:rsidR="00F033C5" w:rsidRDefault="002815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 MEETINGS</w:t>
      </w:r>
    </w:p>
    <w:p w14:paraId="62D94C33" w14:textId="77777777" w:rsidR="00F033C5" w:rsidRPr="00C70C86" w:rsidRDefault="00F033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sz w:val="24"/>
          <w:szCs w:val="24"/>
        </w:rPr>
      </w:pPr>
    </w:p>
    <w:p w14:paraId="454D242F" w14:textId="389CF300" w:rsidR="00DB336B" w:rsidRDefault="00F033C5" w:rsidP="00DB33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b/>
          <w:sz w:val="24"/>
          <w:szCs w:val="24"/>
        </w:rPr>
      </w:pPr>
      <w:r>
        <w:rPr>
          <w:i/>
          <w:sz w:val="16"/>
        </w:rPr>
        <w:t>Code</w:t>
      </w:r>
      <w:r w:rsidR="00281552">
        <w:rPr>
          <w:rFonts w:ascii="Helvetica" w:hAnsi="Helvetica"/>
          <w:b/>
          <w:sz w:val="32"/>
        </w:rPr>
        <w:t xml:space="preserve"> BEDM</w:t>
      </w:r>
      <w:r>
        <w:rPr>
          <w:rFonts w:ascii="Helvetica" w:hAnsi="Helvetica"/>
          <w:b/>
          <w:sz w:val="32"/>
        </w:rPr>
        <w:t xml:space="preserve">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035EE5">
        <w:rPr>
          <w:rFonts w:ascii="Helvetica" w:hAnsi="Helvetica"/>
          <w:b/>
          <w:sz w:val="32"/>
        </w:rPr>
        <w:t>DRAFT/18</w:t>
      </w:r>
    </w:p>
    <w:p w14:paraId="3B71E8E1" w14:textId="149EF977" w:rsidR="00F033C5" w:rsidRPr="00DB336B" w:rsidRDefault="00035EE5" w:rsidP="00CB0A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811B9F" wp14:editId="3EB02508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699A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46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" o:allowincell="f" strokeweight="1.5pt"/>
            </w:pict>
          </mc:Fallback>
        </mc:AlternateContent>
      </w:r>
    </w:p>
    <w:p w14:paraId="68F0DCC7" w14:textId="2E990DAC" w:rsidR="00281552" w:rsidRDefault="00281552" w:rsidP="00595871">
      <w:pPr>
        <w:spacing w:line="240" w:lineRule="exact"/>
        <w:jc w:val="both"/>
        <w:rPr>
          <w:color w:val="auto"/>
          <w:sz w:val="24"/>
        </w:rPr>
      </w:pPr>
      <w:r w:rsidRPr="00281552">
        <w:rPr>
          <w:color w:val="auto"/>
          <w:sz w:val="24"/>
        </w:rPr>
        <w:t xml:space="preserve">The board may allow its members to participate </w:t>
      </w:r>
      <w:r>
        <w:rPr>
          <w:color w:val="auto"/>
          <w:sz w:val="24"/>
        </w:rPr>
        <w:t xml:space="preserve">by electronic means of communication such as telephone or </w:t>
      </w:r>
      <w:r w:rsidR="002034A8">
        <w:rPr>
          <w:color w:val="auto"/>
          <w:sz w:val="24"/>
        </w:rPr>
        <w:t>video teleconferencing</w:t>
      </w:r>
      <w:r>
        <w:rPr>
          <w:color w:val="auto"/>
          <w:sz w:val="24"/>
        </w:rPr>
        <w:t xml:space="preserve"> in the board’s public meetings</w:t>
      </w:r>
      <w:r w:rsidR="00491769">
        <w:rPr>
          <w:color w:val="auto"/>
          <w:sz w:val="24"/>
        </w:rPr>
        <w:t>,</w:t>
      </w:r>
      <w:r>
        <w:rPr>
          <w:color w:val="auto"/>
          <w:sz w:val="24"/>
        </w:rPr>
        <w:t xml:space="preserve"> provided </w:t>
      </w:r>
      <w:r w:rsidRPr="00281552">
        <w:rPr>
          <w:color w:val="auto"/>
          <w:sz w:val="24"/>
        </w:rPr>
        <w:t>such participation is not disruptive to the proceedings</w:t>
      </w:r>
      <w:r>
        <w:rPr>
          <w:color w:val="auto"/>
          <w:sz w:val="24"/>
        </w:rPr>
        <w:t xml:space="preserve">. </w:t>
      </w:r>
      <w:r w:rsidR="00595871">
        <w:rPr>
          <w:color w:val="auto"/>
          <w:sz w:val="24"/>
        </w:rPr>
        <w:t>This allowance will be made</w:t>
      </w:r>
      <w:r w:rsidR="00595871" w:rsidRPr="00281552">
        <w:rPr>
          <w:color w:val="auto"/>
          <w:sz w:val="24"/>
        </w:rPr>
        <w:t xml:space="preserve"> only in </w:t>
      </w:r>
      <w:r w:rsidR="00595871">
        <w:rPr>
          <w:color w:val="auto"/>
          <w:sz w:val="24"/>
        </w:rPr>
        <w:t>exceptional circumstances, e.g.,</w:t>
      </w:r>
      <w:r w:rsidR="00595871" w:rsidRPr="00281552">
        <w:rPr>
          <w:color w:val="auto"/>
          <w:sz w:val="24"/>
        </w:rPr>
        <w:t xml:space="preserve"> special m</w:t>
      </w:r>
      <w:r w:rsidR="00595871">
        <w:rPr>
          <w:color w:val="auto"/>
          <w:sz w:val="24"/>
        </w:rPr>
        <w:t>edical and/or travel situations, military service, or job restraints</w:t>
      </w:r>
      <w:r w:rsidR="00595871" w:rsidRPr="00281552">
        <w:rPr>
          <w:color w:val="auto"/>
          <w:sz w:val="24"/>
        </w:rPr>
        <w:t xml:space="preserve">. </w:t>
      </w:r>
      <w:r w:rsidR="00595871" w:rsidRPr="00595871">
        <w:rPr>
          <w:color w:val="auto"/>
          <w:sz w:val="24"/>
        </w:rPr>
        <w:t xml:space="preserve">A </w:t>
      </w:r>
      <w:r w:rsidR="00595871">
        <w:rPr>
          <w:color w:val="auto"/>
          <w:sz w:val="24"/>
        </w:rPr>
        <w:t>b</w:t>
      </w:r>
      <w:r w:rsidR="00595871" w:rsidRPr="00595871">
        <w:rPr>
          <w:color w:val="auto"/>
          <w:sz w:val="24"/>
        </w:rPr>
        <w:t xml:space="preserve">oard member participating via electronic means pursuant to this </w:t>
      </w:r>
      <w:r w:rsidR="00595871">
        <w:rPr>
          <w:color w:val="auto"/>
          <w:sz w:val="24"/>
        </w:rPr>
        <w:t>p</w:t>
      </w:r>
      <w:r w:rsidR="00595871" w:rsidRPr="00595871">
        <w:rPr>
          <w:color w:val="auto"/>
          <w:sz w:val="24"/>
        </w:rPr>
        <w:t>olicy is considered</w:t>
      </w:r>
      <w:r w:rsidR="00595871">
        <w:rPr>
          <w:color w:val="auto"/>
          <w:sz w:val="24"/>
        </w:rPr>
        <w:t xml:space="preserve"> </w:t>
      </w:r>
      <w:r w:rsidR="00595871" w:rsidRPr="00595871">
        <w:rPr>
          <w:color w:val="auto"/>
          <w:sz w:val="24"/>
        </w:rPr>
        <w:t xml:space="preserve">present at the </w:t>
      </w:r>
      <w:r w:rsidR="00595871">
        <w:rPr>
          <w:color w:val="auto"/>
          <w:sz w:val="24"/>
        </w:rPr>
        <w:t>b</w:t>
      </w:r>
      <w:r w:rsidR="00595871" w:rsidRPr="00595871">
        <w:rPr>
          <w:color w:val="auto"/>
          <w:sz w:val="24"/>
        </w:rPr>
        <w:t>oard meeting, is counted for quorum purposes, and may vote on any matter.</w:t>
      </w:r>
      <w:r w:rsidR="00595871">
        <w:rPr>
          <w:color w:val="auto"/>
          <w:sz w:val="24"/>
        </w:rPr>
        <w:t xml:space="preserve"> </w:t>
      </w:r>
    </w:p>
    <w:p w14:paraId="7B52A2C5" w14:textId="77777777" w:rsidR="0037390F" w:rsidRDefault="0037390F" w:rsidP="00CB0A91">
      <w:pPr>
        <w:spacing w:line="240" w:lineRule="exact"/>
        <w:jc w:val="both"/>
        <w:rPr>
          <w:color w:val="auto"/>
          <w:sz w:val="24"/>
        </w:rPr>
      </w:pPr>
    </w:p>
    <w:p w14:paraId="2C3B4FA9" w14:textId="5BDCA651" w:rsidR="00281552" w:rsidRDefault="00683610" w:rsidP="00683610">
      <w:pPr>
        <w:spacing w:line="240" w:lineRule="exact"/>
        <w:jc w:val="both"/>
        <w:rPr>
          <w:color w:val="auto"/>
          <w:sz w:val="24"/>
        </w:rPr>
      </w:pPr>
      <w:r>
        <w:rPr>
          <w:color w:val="auto"/>
          <w:sz w:val="24"/>
        </w:rPr>
        <w:t>Board m</w:t>
      </w:r>
      <w:r w:rsidRPr="00281552">
        <w:rPr>
          <w:color w:val="auto"/>
          <w:sz w:val="24"/>
        </w:rPr>
        <w:t>ember</w:t>
      </w:r>
      <w:r>
        <w:rPr>
          <w:color w:val="auto"/>
          <w:sz w:val="24"/>
        </w:rPr>
        <w:t>s</w:t>
      </w:r>
      <w:r w:rsidRPr="00281552">
        <w:rPr>
          <w:color w:val="auto"/>
          <w:sz w:val="24"/>
        </w:rPr>
        <w:t xml:space="preserve"> </w:t>
      </w:r>
      <w:r w:rsidR="00281552" w:rsidRPr="00281552">
        <w:rPr>
          <w:color w:val="auto"/>
          <w:sz w:val="24"/>
        </w:rPr>
        <w:t>participating</w:t>
      </w:r>
      <w:r w:rsidR="0037390F">
        <w:rPr>
          <w:color w:val="auto"/>
          <w:sz w:val="24"/>
        </w:rPr>
        <w:t xml:space="preserve"> </w:t>
      </w:r>
      <w:r w:rsidR="00281552" w:rsidRPr="00281552">
        <w:rPr>
          <w:color w:val="auto"/>
          <w:sz w:val="24"/>
        </w:rPr>
        <w:t xml:space="preserve">electronically </w:t>
      </w:r>
      <w:r>
        <w:rPr>
          <w:color w:val="auto"/>
          <w:sz w:val="24"/>
        </w:rPr>
        <w:t>will</w:t>
      </w:r>
      <w:r w:rsidRPr="00281552">
        <w:rPr>
          <w:color w:val="auto"/>
          <w:sz w:val="24"/>
        </w:rPr>
        <w:t xml:space="preserve"> </w:t>
      </w:r>
      <w:r w:rsidR="00281552" w:rsidRPr="00281552">
        <w:rPr>
          <w:color w:val="auto"/>
          <w:sz w:val="24"/>
        </w:rPr>
        <w:t>be able to simultaneously hear and speak t</w:t>
      </w:r>
      <w:r w:rsidR="00491769">
        <w:rPr>
          <w:color w:val="auto"/>
          <w:sz w:val="24"/>
        </w:rPr>
        <w:t xml:space="preserve">o </w:t>
      </w:r>
      <w:r>
        <w:rPr>
          <w:color w:val="auto"/>
          <w:sz w:val="24"/>
        </w:rPr>
        <w:t xml:space="preserve">the full board </w:t>
      </w:r>
      <w:r w:rsidR="00491769">
        <w:rPr>
          <w:color w:val="auto"/>
          <w:sz w:val="24"/>
        </w:rPr>
        <w:t>during the meeting</w:t>
      </w:r>
      <w:r w:rsidR="00281552" w:rsidRPr="00281552">
        <w:rPr>
          <w:color w:val="auto"/>
          <w:sz w:val="24"/>
        </w:rPr>
        <w:t xml:space="preserve"> and </w:t>
      </w:r>
      <w:r w:rsidR="00491769">
        <w:rPr>
          <w:color w:val="auto"/>
          <w:sz w:val="24"/>
        </w:rPr>
        <w:t>will</w:t>
      </w:r>
      <w:r w:rsidR="00281552" w:rsidRPr="00281552">
        <w:rPr>
          <w:color w:val="auto"/>
          <w:sz w:val="24"/>
        </w:rPr>
        <w:t xml:space="preserve"> be audible or</w:t>
      </w:r>
      <w:r w:rsidR="0037390F">
        <w:rPr>
          <w:color w:val="auto"/>
          <w:sz w:val="24"/>
        </w:rPr>
        <w:t xml:space="preserve"> </w:t>
      </w:r>
      <w:r w:rsidR="00281552" w:rsidRPr="00281552">
        <w:rPr>
          <w:color w:val="auto"/>
          <w:sz w:val="24"/>
        </w:rPr>
        <w:t>otherwise discernable to the public in attendance at the meeting’s</w:t>
      </w:r>
      <w:r w:rsidR="0037390F">
        <w:rPr>
          <w:color w:val="auto"/>
          <w:sz w:val="24"/>
        </w:rPr>
        <w:t xml:space="preserve"> </w:t>
      </w:r>
      <w:r w:rsidR="00281552" w:rsidRPr="00281552">
        <w:rPr>
          <w:color w:val="auto"/>
          <w:sz w:val="24"/>
        </w:rPr>
        <w:t xml:space="preserve">location. Any </w:t>
      </w:r>
      <w:r>
        <w:rPr>
          <w:color w:val="auto"/>
          <w:sz w:val="24"/>
        </w:rPr>
        <w:t xml:space="preserve">board </w:t>
      </w:r>
      <w:r w:rsidR="00281552" w:rsidRPr="00281552">
        <w:rPr>
          <w:color w:val="auto"/>
          <w:sz w:val="24"/>
        </w:rPr>
        <w:t xml:space="preserve">member participating </w:t>
      </w:r>
      <w:r w:rsidR="009840C7">
        <w:rPr>
          <w:color w:val="auto"/>
          <w:sz w:val="24"/>
        </w:rPr>
        <w:t>electronically</w:t>
      </w:r>
      <w:r w:rsidR="00281552" w:rsidRPr="00281552">
        <w:rPr>
          <w:color w:val="auto"/>
          <w:sz w:val="24"/>
        </w:rPr>
        <w:t xml:space="preserve"> </w:t>
      </w:r>
      <w:r w:rsidR="00491769">
        <w:rPr>
          <w:color w:val="auto"/>
          <w:sz w:val="24"/>
        </w:rPr>
        <w:t xml:space="preserve">will </w:t>
      </w:r>
      <w:r w:rsidR="00281552" w:rsidRPr="00281552">
        <w:rPr>
          <w:color w:val="auto"/>
          <w:sz w:val="24"/>
        </w:rPr>
        <w:t xml:space="preserve">identify </w:t>
      </w:r>
      <w:r w:rsidRPr="00683610">
        <w:rPr>
          <w:color w:val="auto"/>
          <w:sz w:val="24"/>
        </w:rPr>
        <w:t>the location from which he or she</w:t>
      </w:r>
      <w:r>
        <w:rPr>
          <w:color w:val="auto"/>
          <w:sz w:val="24"/>
        </w:rPr>
        <w:t xml:space="preserve"> </w:t>
      </w:r>
      <w:r w:rsidRPr="00683610">
        <w:rPr>
          <w:color w:val="auto"/>
          <w:sz w:val="24"/>
        </w:rPr>
        <w:t xml:space="preserve">is participating, those present, and the extenuating circumstances that prevented the </w:t>
      </w:r>
      <w:r>
        <w:rPr>
          <w:color w:val="auto"/>
          <w:sz w:val="24"/>
        </w:rPr>
        <w:t>b</w:t>
      </w:r>
      <w:r w:rsidRPr="00683610">
        <w:rPr>
          <w:color w:val="auto"/>
          <w:sz w:val="24"/>
        </w:rPr>
        <w:t>oard member</w:t>
      </w:r>
      <w:r w:rsidR="00C71101">
        <w:rPr>
          <w:color w:val="auto"/>
          <w:sz w:val="24"/>
        </w:rPr>
        <w:t xml:space="preserve"> </w:t>
      </w:r>
      <w:r w:rsidRPr="00683610">
        <w:rPr>
          <w:color w:val="auto"/>
          <w:sz w:val="24"/>
        </w:rPr>
        <w:t>from physically attending the meeting</w:t>
      </w:r>
      <w:r>
        <w:rPr>
          <w:color w:val="auto"/>
          <w:sz w:val="24"/>
        </w:rPr>
        <w:t xml:space="preserve">, all of which will be recorded in the meeting minutes. </w:t>
      </w:r>
      <w:r w:rsidR="00281552" w:rsidRPr="00281552">
        <w:rPr>
          <w:color w:val="auto"/>
          <w:sz w:val="24"/>
        </w:rPr>
        <w:t xml:space="preserve">No meeting </w:t>
      </w:r>
      <w:r w:rsidR="00491769">
        <w:rPr>
          <w:color w:val="auto"/>
          <w:sz w:val="24"/>
        </w:rPr>
        <w:t>will</w:t>
      </w:r>
      <w:r w:rsidR="00281552" w:rsidRPr="00281552">
        <w:rPr>
          <w:color w:val="auto"/>
          <w:sz w:val="24"/>
        </w:rPr>
        <w:t xml:space="preserve"> be conducted by electronic mail or any other form of</w:t>
      </w:r>
      <w:r w:rsidR="0037390F">
        <w:rPr>
          <w:color w:val="auto"/>
          <w:sz w:val="24"/>
        </w:rPr>
        <w:t xml:space="preserve"> </w:t>
      </w:r>
      <w:r w:rsidR="00281552" w:rsidRPr="00281552">
        <w:rPr>
          <w:color w:val="auto"/>
          <w:sz w:val="24"/>
        </w:rPr>
        <w:t>communication that does</w:t>
      </w:r>
      <w:r w:rsidR="0037390F">
        <w:rPr>
          <w:color w:val="auto"/>
          <w:sz w:val="24"/>
        </w:rPr>
        <w:t xml:space="preserve"> not permit the public to hear all discussion.</w:t>
      </w:r>
      <w:r w:rsidR="00402977">
        <w:rPr>
          <w:color w:val="auto"/>
          <w:sz w:val="24"/>
        </w:rPr>
        <w:t xml:space="preserve"> </w:t>
      </w:r>
    </w:p>
    <w:p w14:paraId="7A6BD60A" w14:textId="77777777" w:rsidR="0037390F" w:rsidRPr="00281552" w:rsidRDefault="0037390F" w:rsidP="00CB0A91">
      <w:pPr>
        <w:spacing w:line="240" w:lineRule="exact"/>
        <w:jc w:val="both"/>
        <w:rPr>
          <w:color w:val="auto"/>
          <w:sz w:val="24"/>
        </w:rPr>
      </w:pPr>
    </w:p>
    <w:p w14:paraId="15FF410F" w14:textId="5848F65F" w:rsidR="00281552" w:rsidRPr="00281552" w:rsidRDefault="00281552" w:rsidP="00CB0A91">
      <w:pPr>
        <w:spacing w:line="240" w:lineRule="exact"/>
        <w:jc w:val="both"/>
        <w:rPr>
          <w:color w:val="auto"/>
          <w:sz w:val="24"/>
        </w:rPr>
      </w:pPr>
      <w:r w:rsidRPr="00281552">
        <w:rPr>
          <w:color w:val="auto"/>
          <w:sz w:val="24"/>
        </w:rPr>
        <w:t xml:space="preserve">Board members wishing to participate </w:t>
      </w:r>
      <w:r w:rsidR="0037390F">
        <w:rPr>
          <w:color w:val="auto"/>
          <w:sz w:val="24"/>
        </w:rPr>
        <w:t>electronically</w:t>
      </w:r>
      <w:r w:rsidRPr="00281552">
        <w:rPr>
          <w:color w:val="auto"/>
          <w:sz w:val="24"/>
        </w:rPr>
        <w:t xml:space="preserve"> under such exceptional circumstances must provide reasonable and appropriate notice to the board chair</w:t>
      </w:r>
      <w:r w:rsidR="00683610">
        <w:rPr>
          <w:color w:val="auto"/>
          <w:sz w:val="24"/>
        </w:rPr>
        <w:t xml:space="preserve"> </w:t>
      </w:r>
      <w:r w:rsidRPr="00281552">
        <w:rPr>
          <w:color w:val="auto"/>
          <w:sz w:val="24"/>
        </w:rPr>
        <w:t>or superintendent</w:t>
      </w:r>
      <w:r w:rsidR="00491769">
        <w:rPr>
          <w:color w:val="auto"/>
          <w:sz w:val="24"/>
        </w:rPr>
        <w:t>,</w:t>
      </w:r>
      <w:r w:rsidRPr="00281552">
        <w:rPr>
          <w:color w:val="auto"/>
          <w:sz w:val="24"/>
        </w:rPr>
        <w:t xml:space="preserve"> who will make the necessary arrangements, time permitting.</w:t>
      </w:r>
    </w:p>
    <w:p w14:paraId="7C6FA700" w14:textId="77777777" w:rsidR="00281552" w:rsidRPr="00281552" w:rsidRDefault="00281552" w:rsidP="00CB0A91">
      <w:pPr>
        <w:spacing w:line="240" w:lineRule="exact"/>
        <w:jc w:val="both"/>
        <w:rPr>
          <w:color w:val="auto"/>
          <w:sz w:val="24"/>
        </w:rPr>
      </w:pPr>
    </w:p>
    <w:p w14:paraId="6266A0EF" w14:textId="4C6F40B9" w:rsidR="00281552" w:rsidRPr="00281552" w:rsidRDefault="0037390F" w:rsidP="00683610">
      <w:pPr>
        <w:spacing w:line="240" w:lineRule="exact"/>
        <w:jc w:val="both"/>
        <w:rPr>
          <w:color w:val="auto"/>
          <w:sz w:val="24"/>
        </w:rPr>
      </w:pPr>
      <w:r>
        <w:rPr>
          <w:color w:val="auto"/>
          <w:sz w:val="24"/>
        </w:rPr>
        <w:t>Electronic p</w:t>
      </w:r>
      <w:r w:rsidR="00281552" w:rsidRPr="00281552">
        <w:rPr>
          <w:color w:val="auto"/>
          <w:sz w:val="24"/>
        </w:rPr>
        <w:t xml:space="preserve">articipation by telephone </w:t>
      </w:r>
      <w:r w:rsidR="00F24265">
        <w:rPr>
          <w:color w:val="auto"/>
          <w:sz w:val="24"/>
        </w:rPr>
        <w:t xml:space="preserve">or video teleconferencing </w:t>
      </w:r>
      <w:r w:rsidR="00281552" w:rsidRPr="00281552">
        <w:rPr>
          <w:color w:val="auto"/>
          <w:sz w:val="24"/>
        </w:rPr>
        <w:t xml:space="preserve">in the board’s executive session is disfavored and will only be allowed by majority </w:t>
      </w:r>
      <w:r w:rsidR="00683610">
        <w:rPr>
          <w:color w:val="auto"/>
          <w:sz w:val="24"/>
        </w:rPr>
        <w:t xml:space="preserve">vote </w:t>
      </w:r>
      <w:r w:rsidR="00281552" w:rsidRPr="00281552">
        <w:rPr>
          <w:color w:val="auto"/>
          <w:sz w:val="24"/>
        </w:rPr>
        <w:t xml:space="preserve">of the board at a </w:t>
      </w:r>
      <w:proofErr w:type="gramStart"/>
      <w:r w:rsidR="00281552" w:rsidRPr="00281552">
        <w:rPr>
          <w:color w:val="auto"/>
          <w:sz w:val="24"/>
        </w:rPr>
        <w:t>particular meeting</w:t>
      </w:r>
      <w:proofErr w:type="gramEnd"/>
      <w:r w:rsidR="00281552" w:rsidRPr="00281552">
        <w:rPr>
          <w:color w:val="auto"/>
          <w:sz w:val="24"/>
        </w:rPr>
        <w:t xml:space="preserve"> </w:t>
      </w:r>
      <w:r w:rsidR="00683610">
        <w:rPr>
          <w:color w:val="auto"/>
          <w:sz w:val="24"/>
        </w:rPr>
        <w:t>which will be recorded in the meeting minutes</w:t>
      </w:r>
      <w:r w:rsidR="00281552" w:rsidRPr="00281552">
        <w:rPr>
          <w:color w:val="auto"/>
          <w:sz w:val="24"/>
        </w:rPr>
        <w:t>.</w:t>
      </w:r>
      <w:r>
        <w:rPr>
          <w:color w:val="auto"/>
          <w:sz w:val="24"/>
        </w:rPr>
        <w:t xml:space="preserve"> </w:t>
      </w:r>
      <w:r w:rsidR="00683610">
        <w:rPr>
          <w:color w:val="auto"/>
          <w:sz w:val="24"/>
        </w:rPr>
        <w:t>Board m</w:t>
      </w:r>
      <w:r w:rsidRPr="00281552">
        <w:rPr>
          <w:color w:val="auto"/>
          <w:sz w:val="24"/>
        </w:rPr>
        <w:t>ember</w:t>
      </w:r>
      <w:r>
        <w:rPr>
          <w:color w:val="auto"/>
          <w:sz w:val="24"/>
        </w:rPr>
        <w:t>s</w:t>
      </w:r>
      <w:r w:rsidRPr="00281552">
        <w:rPr>
          <w:color w:val="auto"/>
          <w:sz w:val="24"/>
        </w:rPr>
        <w:t xml:space="preserve"> participating</w:t>
      </w:r>
      <w:r>
        <w:rPr>
          <w:color w:val="auto"/>
          <w:sz w:val="24"/>
        </w:rPr>
        <w:t xml:space="preserve"> electronically </w:t>
      </w:r>
      <w:r w:rsidR="00683610">
        <w:rPr>
          <w:color w:val="auto"/>
          <w:sz w:val="24"/>
        </w:rPr>
        <w:t>will</w:t>
      </w:r>
      <w:r w:rsidR="00683610" w:rsidRPr="00281552">
        <w:rPr>
          <w:color w:val="auto"/>
          <w:sz w:val="24"/>
        </w:rPr>
        <w:t xml:space="preserve"> </w:t>
      </w:r>
      <w:r w:rsidRPr="00281552">
        <w:rPr>
          <w:color w:val="auto"/>
          <w:sz w:val="24"/>
        </w:rPr>
        <w:t xml:space="preserve">be able to simultaneously hear and speak </w:t>
      </w:r>
      <w:r>
        <w:rPr>
          <w:color w:val="auto"/>
          <w:sz w:val="24"/>
        </w:rPr>
        <w:t>to</w:t>
      </w:r>
      <w:r w:rsidR="00683610">
        <w:rPr>
          <w:color w:val="auto"/>
          <w:sz w:val="24"/>
        </w:rPr>
        <w:t xml:space="preserve"> the full board </w:t>
      </w:r>
      <w:r>
        <w:rPr>
          <w:color w:val="auto"/>
          <w:sz w:val="24"/>
        </w:rPr>
        <w:t>during executive session.</w:t>
      </w:r>
      <w:r w:rsidR="00683610">
        <w:rPr>
          <w:color w:val="auto"/>
          <w:sz w:val="24"/>
        </w:rPr>
        <w:t xml:space="preserve"> T</w:t>
      </w:r>
      <w:r w:rsidR="00683610" w:rsidRPr="00683610">
        <w:rPr>
          <w:color w:val="auto"/>
          <w:sz w:val="24"/>
        </w:rPr>
        <w:t xml:space="preserve">he </w:t>
      </w:r>
      <w:r w:rsidR="00683610">
        <w:rPr>
          <w:color w:val="auto"/>
          <w:sz w:val="24"/>
        </w:rPr>
        <w:t>b</w:t>
      </w:r>
      <w:r w:rsidR="00683610" w:rsidRPr="00683610">
        <w:rPr>
          <w:color w:val="auto"/>
          <w:sz w:val="24"/>
        </w:rPr>
        <w:t>oard</w:t>
      </w:r>
      <w:r w:rsidR="00683610">
        <w:rPr>
          <w:color w:val="auto"/>
          <w:sz w:val="24"/>
        </w:rPr>
        <w:t xml:space="preserve"> </w:t>
      </w:r>
      <w:r w:rsidR="00683610" w:rsidRPr="00683610">
        <w:rPr>
          <w:color w:val="auto"/>
          <w:sz w:val="24"/>
        </w:rPr>
        <w:t xml:space="preserve">member attending and participating by electronic means </w:t>
      </w:r>
      <w:r w:rsidR="00683610">
        <w:rPr>
          <w:color w:val="auto"/>
          <w:sz w:val="24"/>
        </w:rPr>
        <w:t xml:space="preserve">will </w:t>
      </w:r>
      <w:r w:rsidR="00683610" w:rsidRPr="00683610">
        <w:rPr>
          <w:color w:val="auto"/>
          <w:sz w:val="24"/>
        </w:rPr>
        <w:t xml:space="preserve">ensure confidentiality </w:t>
      </w:r>
      <w:r w:rsidR="00683610">
        <w:rPr>
          <w:color w:val="auto"/>
          <w:sz w:val="24"/>
        </w:rPr>
        <w:t xml:space="preserve">is maintained </w:t>
      </w:r>
      <w:r w:rsidR="00683610" w:rsidRPr="00683610">
        <w:rPr>
          <w:color w:val="auto"/>
          <w:sz w:val="24"/>
        </w:rPr>
        <w:t xml:space="preserve">during </w:t>
      </w:r>
      <w:r w:rsidR="00683610">
        <w:rPr>
          <w:color w:val="auto"/>
          <w:sz w:val="24"/>
        </w:rPr>
        <w:t>executive session</w:t>
      </w:r>
      <w:r w:rsidR="00683610" w:rsidRPr="00683610">
        <w:rPr>
          <w:color w:val="auto"/>
          <w:sz w:val="24"/>
        </w:rPr>
        <w:t>.</w:t>
      </w:r>
    </w:p>
    <w:p w14:paraId="1638ED6F" w14:textId="609A8532" w:rsidR="00F033C5" w:rsidRDefault="00F033C5" w:rsidP="00CB0A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2F4C15B" w14:textId="1B5C6B46" w:rsidR="00683610" w:rsidRDefault="00683610" w:rsidP="0068361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683610">
        <w:rPr>
          <w:sz w:val="24"/>
        </w:rPr>
        <w:t xml:space="preserve">A </w:t>
      </w:r>
      <w:r>
        <w:rPr>
          <w:sz w:val="24"/>
        </w:rPr>
        <w:t>b</w:t>
      </w:r>
      <w:r w:rsidRPr="00683610">
        <w:rPr>
          <w:sz w:val="24"/>
        </w:rPr>
        <w:t xml:space="preserve">oard member’s failure to comply with this policy may result in the </w:t>
      </w:r>
      <w:r>
        <w:rPr>
          <w:sz w:val="24"/>
        </w:rPr>
        <w:t>b</w:t>
      </w:r>
      <w:r w:rsidRPr="00683610">
        <w:rPr>
          <w:sz w:val="24"/>
        </w:rPr>
        <w:t>oard’s refusal to allow that</w:t>
      </w:r>
      <w:r>
        <w:rPr>
          <w:sz w:val="24"/>
        </w:rPr>
        <w:t xml:space="preserve"> b</w:t>
      </w:r>
      <w:r w:rsidRPr="00683610">
        <w:rPr>
          <w:sz w:val="24"/>
        </w:rPr>
        <w:t xml:space="preserve">oard member to participate by electronic means in </w:t>
      </w:r>
      <w:r>
        <w:rPr>
          <w:sz w:val="24"/>
        </w:rPr>
        <w:t>b</w:t>
      </w:r>
      <w:r w:rsidRPr="00683610">
        <w:rPr>
          <w:sz w:val="24"/>
        </w:rPr>
        <w:t>oard meetings.</w:t>
      </w:r>
    </w:p>
    <w:p w14:paraId="438C1021" w14:textId="77777777" w:rsidR="00683610" w:rsidRDefault="00683610" w:rsidP="0068361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0F9716D" w14:textId="77777777" w:rsidR="00F033C5" w:rsidRDefault="00F033C5" w:rsidP="00CB0A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Adopted ^</w:t>
      </w:r>
    </w:p>
    <w:sectPr w:rsidR="00F033C5" w:rsidSect="00CB0A91">
      <w:headerReference w:type="even" r:id="rId7"/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/>
      <w:pgMar w:top="720" w:right="1440" w:bottom="720" w:left="1440" w:header="720" w:footer="720" w:gutter="0"/>
      <w:paperSrc w:first="263" w:other="263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59779" w14:textId="77777777" w:rsidR="004A4BF6" w:rsidRDefault="004A4BF6">
      <w:r>
        <w:separator/>
      </w:r>
    </w:p>
  </w:endnote>
  <w:endnote w:type="continuationSeparator" w:id="0">
    <w:p w14:paraId="7FF3F0FB" w14:textId="77777777" w:rsidR="004A4BF6" w:rsidRDefault="004A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73E93" w14:textId="77777777" w:rsidR="00262261" w:rsidRPr="00820A17" w:rsidRDefault="00262261" w:rsidP="00820A17">
    <w:pPr>
      <w:pStyle w:val="Footer"/>
    </w:pPr>
    <w:r>
      <w:rPr>
        <w:rFonts w:ascii="Helvetica" w:hAnsi="Helvetica"/>
        <w:b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C036" w14:textId="77777777" w:rsidR="00262261" w:rsidRDefault="00262261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29AC3" w14:textId="40DE5153" w:rsidR="00262261" w:rsidRPr="00035EE5" w:rsidRDefault="00035EE5" w:rsidP="00035EE5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697439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697439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697439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636A6" w14:textId="77777777" w:rsidR="004A4BF6" w:rsidRDefault="004A4BF6">
      <w:r>
        <w:separator/>
      </w:r>
    </w:p>
  </w:footnote>
  <w:footnote w:type="continuationSeparator" w:id="0">
    <w:p w14:paraId="70FF2175" w14:textId="77777777" w:rsidR="004A4BF6" w:rsidRDefault="004A4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B7F22" w14:textId="77777777" w:rsidR="00262261" w:rsidRPr="00820A17" w:rsidRDefault="00262261" w:rsidP="00DB336B">
    <w:pPr>
      <w:pStyle w:val="Header"/>
      <w:spacing w:after="240"/>
      <w:rPr>
        <w:rFonts w:ascii="Helvetica" w:hAnsi="Helvetica"/>
        <w:b/>
        <w:sz w:val="32"/>
        <w:szCs w:val="32"/>
      </w:rPr>
    </w:pPr>
    <w:r>
      <w:rPr>
        <w:rFonts w:ascii="Helvetica" w:hAnsi="Helvetica"/>
        <w:b/>
        <w:sz w:val="32"/>
        <w:szCs w:val="32"/>
      </w:rPr>
      <w:t>PAGE 2 - BEDH - PUBLIC PARTICIPATION AT MEETINGS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92F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2921DBF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83"/>
    <w:rsid w:val="000076AB"/>
    <w:rsid w:val="00011D70"/>
    <w:rsid w:val="00035EE5"/>
    <w:rsid w:val="00056D0D"/>
    <w:rsid w:val="000626CD"/>
    <w:rsid w:val="00073E44"/>
    <w:rsid w:val="000B2A9B"/>
    <w:rsid w:val="000B5005"/>
    <w:rsid w:val="000D286E"/>
    <w:rsid w:val="001160F3"/>
    <w:rsid w:val="00134814"/>
    <w:rsid w:val="001600EB"/>
    <w:rsid w:val="001B0256"/>
    <w:rsid w:val="001E60B5"/>
    <w:rsid w:val="002034A8"/>
    <w:rsid w:val="002310A8"/>
    <w:rsid w:val="00262261"/>
    <w:rsid w:val="00281552"/>
    <w:rsid w:val="002E1DB3"/>
    <w:rsid w:val="0030175F"/>
    <w:rsid w:val="00335C79"/>
    <w:rsid w:val="0037390F"/>
    <w:rsid w:val="00387A4D"/>
    <w:rsid w:val="003E6D80"/>
    <w:rsid w:val="00402977"/>
    <w:rsid w:val="00417E1D"/>
    <w:rsid w:val="00491769"/>
    <w:rsid w:val="004A4BF6"/>
    <w:rsid w:val="004B3638"/>
    <w:rsid w:val="004E51DB"/>
    <w:rsid w:val="004F1F68"/>
    <w:rsid w:val="00504D28"/>
    <w:rsid w:val="0053560D"/>
    <w:rsid w:val="00544E4A"/>
    <w:rsid w:val="00595871"/>
    <w:rsid w:val="005D7D6E"/>
    <w:rsid w:val="00611123"/>
    <w:rsid w:val="00657FD6"/>
    <w:rsid w:val="006634BD"/>
    <w:rsid w:val="0068090C"/>
    <w:rsid w:val="00683610"/>
    <w:rsid w:val="00691129"/>
    <w:rsid w:val="00697439"/>
    <w:rsid w:val="0078583D"/>
    <w:rsid w:val="007A0C97"/>
    <w:rsid w:val="007D1A89"/>
    <w:rsid w:val="00805ED4"/>
    <w:rsid w:val="00820A17"/>
    <w:rsid w:val="00822130"/>
    <w:rsid w:val="00835266"/>
    <w:rsid w:val="0084276D"/>
    <w:rsid w:val="008625E1"/>
    <w:rsid w:val="008671B5"/>
    <w:rsid w:val="008745EE"/>
    <w:rsid w:val="008A02BF"/>
    <w:rsid w:val="008A332C"/>
    <w:rsid w:val="008A54BC"/>
    <w:rsid w:val="00925D5E"/>
    <w:rsid w:val="009409AF"/>
    <w:rsid w:val="00953E26"/>
    <w:rsid w:val="009840C7"/>
    <w:rsid w:val="00992502"/>
    <w:rsid w:val="009E14E0"/>
    <w:rsid w:val="00A00713"/>
    <w:rsid w:val="00A02020"/>
    <w:rsid w:val="00AB0205"/>
    <w:rsid w:val="00AE130E"/>
    <w:rsid w:val="00AF1540"/>
    <w:rsid w:val="00AF6AB6"/>
    <w:rsid w:val="00BC5F20"/>
    <w:rsid w:val="00C40849"/>
    <w:rsid w:val="00C70C86"/>
    <w:rsid w:val="00C71101"/>
    <w:rsid w:val="00C942E9"/>
    <w:rsid w:val="00CB0A91"/>
    <w:rsid w:val="00CD4FB1"/>
    <w:rsid w:val="00D056B1"/>
    <w:rsid w:val="00D10DFD"/>
    <w:rsid w:val="00D4648C"/>
    <w:rsid w:val="00D5398A"/>
    <w:rsid w:val="00D54911"/>
    <w:rsid w:val="00DB336B"/>
    <w:rsid w:val="00DD3AB7"/>
    <w:rsid w:val="00E60673"/>
    <w:rsid w:val="00E64257"/>
    <w:rsid w:val="00E7414E"/>
    <w:rsid w:val="00EC0212"/>
    <w:rsid w:val="00ED76D2"/>
    <w:rsid w:val="00F033C5"/>
    <w:rsid w:val="00F24265"/>
    <w:rsid w:val="00F323D8"/>
    <w:rsid w:val="00F5539B"/>
    <w:rsid w:val="00F66F83"/>
    <w:rsid w:val="00F77DC9"/>
    <w:rsid w:val="00FC3BD0"/>
    <w:rsid w:val="00FC3E61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B4157"/>
  <w15:chartTrackingRefBased/>
  <w15:docId w15:val="{DF09BBE3-6C7A-4A5A-9BB1-32A1322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exact"/>
      <w:jc w:val="both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exact"/>
      <w:jc w:val="both"/>
    </w:pPr>
    <w:rPr>
      <w:i/>
      <w:iCs/>
      <w:sz w:val="24"/>
    </w:rPr>
  </w:style>
  <w:style w:type="character" w:customStyle="1" w:styleId="FooterChar">
    <w:name w:val="Footer Char"/>
    <w:basedOn w:val="DefaultParagraphFont"/>
    <w:link w:val="Footer"/>
    <w:rsid w:val="00035EE5"/>
    <w:rPr>
      <w:noProof w:val="0"/>
      <w:color w:val="000000"/>
      <w:sz w:val="20"/>
      <w:lang w:val="en-US"/>
    </w:rPr>
  </w:style>
  <w:style w:type="paragraph" w:styleId="BalloonText">
    <w:name w:val="Balloon Text"/>
    <w:basedOn w:val="Normal"/>
    <w:link w:val="BalloonTextChar"/>
    <w:rsid w:val="005958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587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326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Pat Kinsey</dc:creator>
  <cp:keywords/>
  <cp:lastModifiedBy>Tiffany Richardson</cp:lastModifiedBy>
  <cp:revision>8</cp:revision>
  <cp:lastPrinted>2018-11-27T01:09:00Z</cp:lastPrinted>
  <dcterms:created xsi:type="dcterms:W3CDTF">2018-10-30T16:16:00Z</dcterms:created>
  <dcterms:modified xsi:type="dcterms:W3CDTF">2018-11-27T01:09:00Z</dcterms:modified>
</cp:coreProperties>
</file>